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pacing w:val="-6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  <w:t>东方学院</w:t>
      </w:r>
      <w:r>
        <w:rPr>
          <w:rFonts w:hint="eastAsia" w:ascii="华文中宋" w:hAnsi="华文中宋" w:eastAsia="华文中宋"/>
          <w:spacing w:val="-6"/>
          <w:sz w:val="32"/>
          <w:szCs w:val="32"/>
          <w:lang w:val="en-US" w:eastAsia="zh-CN"/>
        </w:rPr>
        <w:t>2017-2018学年第一期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  <w:t>辅导员</w:t>
      </w:r>
      <w:r>
        <w:rPr>
          <w:rFonts w:hint="eastAsia" w:ascii="华文中宋" w:hAnsi="华文中宋" w:eastAsia="华文中宋"/>
          <w:spacing w:val="-6"/>
          <w:sz w:val="32"/>
          <w:szCs w:val="32"/>
        </w:rPr>
        <w:t>培训</w:t>
      </w:r>
      <w:r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  <w:t>职业技能培训项目汇总表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pacing w:val="-6"/>
          <w:sz w:val="32"/>
          <w:szCs w:val="32"/>
          <w:lang w:eastAsia="zh-CN"/>
        </w:rPr>
      </w:pPr>
    </w:p>
    <w:tbl>
      <w:tblPr>
        <w:tblStyle w:val="11"/>
        <w:tblW w:w="10814" w:type="dxa"/>
        <w:jc w:val="center"/>
        <w:tblInd w:w="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39"/>
        <w:gridCol w:w="625"/>
        <w:gridCol w:w="2207"/>
        <w:gridCol w:w="1429"/>
        <w:gridCol w:w="2790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ascii="黑体" w:hAnsi="Calibri" w:eastAsia="黑体"/>
                <w:b/>
                <w:sz w:val="24"/>
              </w:rPr>
            </w:pPr>
            <w:r>
              <w:rPr>
                <w:rFonts w:hint="eastAsia" w:ascii="黑体" w:hAnsi="Calibri" w:eastAsia="黑体"/>
                <w:b/>
                <w:sz w:val="24"/>
              </w:rPr>
              <w:t>时  间</w:t>
            </w:r>
          </w:p>
        </w:tc>
        <w:tc>
          <w:tcPr>
            <w:tcW w:w="2207" w:type="dxa"/>
            <w:vAlign w:val="center"/>
          </w:tcPr>
          <w:p>
            <w:pPr>
              <w:jc w:val="center"/>
              <w:rPr>
                <w:rFonts w:ascii="黑体" w:hAnsi="Calibri" w:eastAsia="黑体"/>
                <w:b/>
                <w:sz w:val="24"/>
              </w:rPr>
            </w:pPr>
            <w:r>
              <w:rPr>
                <w:rFonts w:hint="eastAsia" w:ascii="黑体" w:hAnsi="Calibri" w:eastAsia="黑体"/>
                <w:b/>
                <w:sz w:val="24"/>
              </w:rPr>
              <w:t>内    容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黑体" w:hAnsi="Calibri" w:eastAsia="黑体"/>
                <w:b/>
                <w:sz w:val="24"/>
              </w:rPr>
            </w:pPr>
            <w:r>
              <w:rPr>
                <w:rFonts w:hint="eastAsia" w:ascii="黑体" w:hAnsi="Calibri" w:eastAsia="黑体"/>
                <w:b/>
                <w:sz w:val="24"/>
              </w:rPr>
              <w:t>地点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ascii="黑体" w:hAnsi="Calibri" w:eastAsia="黑体"/>
                <w:b/>
                <w:sz w:val="24"/>
              </w:rPr>
            </w:pPr>
            <w:r>
              <w:rPr>
                <w:rFonts w:hint="eastAsia" w:ascii="黑体" w:hAnsi="Calibri" w:eastAsia="黑体"/>
                <w:b/>
                <w:sz w:val="24"/>
              </w:rPr>
              <w:t>授课人（主持人）</w:t>
            </w:r>
          </w:p>
        </w:tc>
        <w:tc>
          <w:tcPr>
            <w:tcW w:w="2332" w:type="dxa"/>
            <w:vAlign w:val="center"/>
          </w:tcPr>
          <w:p>
            <w:pPr>
              <w:jc w:val="center"/>
              <w:rPr>
                <w:rFonts w:hint="eastAsia" w:ascii="黑体" w:hAnsi="Calibri" w:eastAsia="黑体"/>
                <w:b/>
                <w:sz w:val="24"/>
              </w:rPr>
            </w:pPr>
            <w:r>
              <w:rPr>
                <w:rFonts w:hint="eastAsia" w:ascii="黑体" w:hAnsi="Calibri" w:eastAsia="黑体"/>
                <w:b/>
                <w:sz w:val="24"/>
              </w:rPr>
              <w:t>参与对象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  <w:lang w:eastAsia="zh-CN"/>
              </w:rPr>
              <w:t>可选外训项目</w:t>
            </w: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TTT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高校职业生涯教学培训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11月15-17日</w:t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12月8-12日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ind w:right="185" w:rightChars="88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由辅导员根据自身工作需要和职业发展方向自主申报培训项目；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学工部将根据学院和分院工作安排，有选择性推荐进修培训；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对于考取成功的辅导员学院给予报销培训费的支持（每项证书资助金额原则上不超过5000元/人）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原则上一学期安排外出培训不超过一次。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GCT团体辅导认证培训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11月30-12月2日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TTT2高校就业指导教师培训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12月初（暂定）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GCDF&amp;BCF生涯规划师双证培训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11月16-20日</w:t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11月22-26日</w:t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12月15-19日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BCC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北森生涯教练认证培训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12月6-8日</w:t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12月19-23日</w:t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12月24-28日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PCDC1阶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</w:rPr>
              <w:t>专业生涯咨询师认证培训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val="en-US" w:eastAsia="zh-CN"/>
              </w:rPr>
              <w:t>12月25-29日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ind w:firstLine="480" w:firstLineChars="20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/>
              </w:rPr>
              <w:t>心理咨询类相关培训</w:t>
            </w:r>
          </w:p>
        </w:tc>
        <w:tc>
          <w:tcPr>
            <w:tcW w:w="27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/>
                <w:spacing w:val="-4"/>
                <w:sz w:val="24"/>
                <w:szCs w:val="24"/>
                <w:lang w:eastAsia="zh-CN"/>
              </w:rPr>
              <w:t>培训项目、时间另行通知</w:t>
            </w:r>
          </w:p>
        </w:tc>
        <w:tc>
          <w:tcPr>
            <w:tcW w:w="23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7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639" w:type="dxa"/>
            <w:vAlign w:val="center"/>
          </w:tcPr>
          <w:p>
            <w:pPr>
              <w:pStyle w:val="12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pStyle w:val="12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高校思想政治工作骨干研修班</w:t>
            </w:r>
          </w:p>
        </w:tc>
        <w:tc>
          <w:tcPr>
            <w:tcW w:w="2790" w:type="dxa"/>
            <w:vAlign w:val="center"/>
          </w:tcPr>
          <w:p>
            <w:pPr>
              <w:pStyle w:val="12"/>
              <w:jc w:val="center"/>
              <w:rPr>
                <w:rFonts w:hint="eastAsia" w:ascii="仿宋_GB2312" w:hAnsi="Calibri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  <w:t>11月(时间待定)</w:t>
            </w:r>
          </w:p>
        </w:tc>
        <w:tc>
          <w:tcPr>
            <w:tcW w:w="23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学工部长或分院分管学生工作书记（副书记）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7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63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高校辅导员职业技能提升高级研修班</w:t>
            </w:r>
          </w:p>
        </w:tc>
        <w:tc>
          <w:tcPr>
            <w:tcW w:w="27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4"/>
                <w:kern w:val="2"/>
                <w:sz w:val="24"/>
                <w:szCs w:val="24"/>
                <w:lang w:val="en-US" w:eastAsia="zh-CN" w:bidi="ar-SA"/>
              </w:rPr>
              <w:t>11月(时间待定)</w:t>
            </w:r>
          </w:p>
        </w:tc>
        <w:tc>
          <w:tcPr>
            <w:tcW w:w="233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专职辅导员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注：培训时间如有变动，请以学工部具体通知为准。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0025cedb4028915f804dc23c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5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6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6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3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4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025cedb4028915f804dc23c006000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7433"/>
    <w:multiLevelType w:val="singleLevel"/>
    <w:tmpl w:val="59FA743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E7FEA"/>
    <w:rsid w:val="05127010"/>
    <w:rsid w:val="11D8746D"/>
    <w:rsid w:val="1C4B2D70"/>
    <w:rsid w:val="1CB75F44"/>
    <w:rsid w:val="204E6BA8"/>
    <w:rsid w:val="2FC667AB"/>
    <w:rsid w:val="30AE28ED"/>
    <w:rsid w:val="389A2868"/>
    <w:rsid w:val="41DA4713"/>
    <w:rsid w:val="42093DB6"/>
    <w:rsid w:val="59BE6E45"/>
    <w:rsid w:val="669E18B5"/>
    <w:rsid w:val="67CE7FEA"/>
    <w:rsid w:val="6E097ED3"/>
    <w:rsid w:val="79785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2017-11-01T06:48:00Z</dcterms:created>
  <dc:creator>Administrator</dc:creator>
  <cp:lastModifiedBy>Administrator</cp:lastModifiedBy>
  <cp:lastPrinted>2017-11-07T08:06:00Z</cp:lastPrinted>
  <dcterms:modified xsi:type="dcterms:W3CDTF">2017-11-08T05:45:12Z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